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23" w:rsidRPr="0080334E" w:rsidRDefault="00940F23">
      <w:pPr>
        <w:rPr>
          <w:rFonts w:ascii="Times New Roman" w:hAnsi="Times New Roman" w:cs="Times New Roman"/>
          <w:b/>
          <w:sz w:val="24"/>
          <w:szCs w:val="24"/>
        </w:rPr>
      </w:pPr>
      <w:r w:rsidRPr="0080334E">
        <w:rPr>
          <w:rFonts w:ascii="Times New Roman" w:hAnsi="Times New Roman" w:cs="Times New Roman"/>
          <w:b/>
          <w:sz w:val="24"/>
          <w:szCs w:val="24"/>
        </w:rPr>
        <w:t xml:space="preserve">Uçak bakım </w:t>
      </w:r>
      <w:proofErr w:type="gramStart"/>
      <w:r w:rsidRPr="0080334E">
        <w:rPr>
          <w:rFonts w:ascii="Times New Roman" w:hAnsi="Times New Roman" w:cs="Times New Roman"/>
          <w:b/>
          <w:sz w:val="24"/>
          <w:szCs w:val="24"/>
        </w:rPr>
        <w:t>alanı ,</w:t>
      </w:r>
      <w:proofErr w:type="gramEnd"/>
    </w:p>
    <w:p w:rsidR="0008331B" w:rsidRPr="00940F23" w:rsidRDefault="00940F23" w:rsidP="00083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0334E">
        <w:rPr>
          <w:rFonts w:ascii="Times New Roman" w:hAnsi="Times New Roman" w:cs="Times New Roman"/>
          <w:sz w:val="24"/>
          <w:szCs w:val="24"/>
        </w:rPr>
        <w:t xml:space="preserve">Okulumuzda uçak gövde motor dalı mevcut olup bu bölümle </w:t>
      </w:r>
      <w:r w:rsidRPr="0080334E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ilgili yeterlikleri kazandırmaya yönelik eğitim ve öğretim verilmektedir.</w:t>
      </w:r>
      <w:r w:rsidR="0008331B" w:rsidRPr="0008331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="0008331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uçak</w:t>
      </w:r>
      <w:proofErr w:type="gramEnd"/>
      <w:r w:rsidR="0008331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gövde motor bölümü Anadolu teknik ve Anadolu meslek programları mevcuttur.</w:t>
      </w:r>
      <w:bookmarkStart w:id="0" w:name="_GoBack"/>
      <w:bookmarkEnd w:id="0"/>
    </w:p>
    <w:p w:rsidR="00940F23" w:rsidRPr="0080334E" w:rsidRDefault="00940F23" w:rsidP="00940F23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0334E" w:rsidRDefault="00D97797" w:rsidP="00940F23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</w:pPr>
      <w:r w:rsidRPr="0080334E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Havacılık sektörünün gelişmesi ile uçak </w:t>
      </w:r>
      <w:r w:rsidR="0080334E" w:rsidRPr="0080334E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bakım </w:t>
      </w:r>
      <w:proofErr w:type="gramStart"/>
      <w:r w:rsidRPr="0080334E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teknisyenliği  istihdam</w:t>
      </w:r>
      <w:proofErr w:type="gramEnd"/>
      <w:r w:rsidRPr="0080334E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alanı da artmaktadır.</w:t>
      </w:r>
      <w:r w:rsidRPr="0080334E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</w:t>
      </w:r>
      <w:r w:rsidRPr="0080334E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Sektör; uçak bakım alanında bakım yapan uçak bakım teknisyen</w:t>
      </w:r>
      <w:r w:rsidRPr="0080334E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lerinde mesleğini seven, mesleki teknik </w:t>
      </w:r>
      <w:r w:rsidR="0080334E" w:rsidRPr="0080334E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bilgisine sahip</w:t>
      </w:r>
      <w:r w:rsidRPr="0080334E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,</w:t>
      </w:r>
      <w:r w:rsidR="0080334E" w:rsidRPr="0080334E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ekip çalışmasına uygun, İngilizce dil yeterliliğine sahip, </w:t>
      </w:r>
      <w:r w:rsidRPr="0080334E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havacılık ka</w:t>
      </w:r>
      <w:r w:rsidR="0080334E" w:rsidRPr="0080334E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nunlarını bilen ve mesleki geliş</w:t>
      </w:r>
      <w:r w:rsidRPr="0080334E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m</w:t>
      </w:r>
      <w:r w:rsidR="0080334E" w:rsidRPr="0080334E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eleri takip ederek kendini geliş</w:t>
      </w:r>
      <w:r w:rsidRPr="0080334E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tiren bireylere ihtiyaç duymaktadır.</w:t>
      </w:r>
      <w:r w:rsidR="0080334E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</w:t>
      </w:r>
    </w:p>
    <w:p w:rsidR="0080334E" w:rsidRPr="0080334E" w:rsidRDefault="0080334E" w:rsidP="0080334E">
      <w:pPr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>Uçak bakım alanından mezun olan öğrencil</w:t>
      </w:r>
      <w:r w:rsidR="0008331B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er </w:t>
      </w:r>
      <w:r w:rsidR="0008331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Yükseköğretime Geçiş Sınavı’</w:t>
      </w:r>
      <w:r w:rsidRPr="0080334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nda başarılı olanlar lisans programlarına ya da meslek yüksekokullarının ilgili bölümlerine devam edebilirler. Sınavsız yerleşebilecekleri ön lisans programları da mevcuttur.</w:t>
      </w:r>
    </w:p>
    <w:p w:rsidR="0080334E" w:rsidRPr="0080334E" w:rsidRDefault="0080334E" w:rsidP="0080334E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0334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Uçak Bakım alanında çalışacak meslek elemanları; sivil uçak bakım merkezleri, askerî  hava ikmal bakım merkezleri, uçak fabrikaları gibi iş piyasasının ihtiyacına göre istihdam edilmektedir. Geniş bir iş ve çalışma alanı vardır.</w:t>
      </w:r>
    </w:p>
    <w:p w:rsidR="00940F23" w:rsidRDefault="00940F23" w:rsidP="00940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940F23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r w:rsidR="0008331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</w:p>
    <w:p w:rsidR="0008331B" w:rsidRPr="00940F23" w:rsidRDefault="0008331B" w:rsidP="00940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940F23" w:rsidRPr="0080334E" w:rsidRDefault="00940F23">
      <w:pPr>
        <w:rPr>
          <w:rFonts w:ascii="Times New Roman" w:hAnsi="Times New Roman" w:cs="Times New Roman"/>
          <w:sz w:val="24"/>
          <w:szCs w:val="24"/>
        </w:rPr>
      </w:pPr>
    </w:p>
    <w:sectPr w:rsidR="00940F23" w:rsidRPr="0080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94"/>
    <w:rsid w:val="0008331B"/>
    <w:rsid w:val="0080334E"/>
    <w:rsid w:val="00940F23"/>
    <w:rsid w:val="00A24854"/>
    <w:rsid w:val="00D97797"/>
    <w:rsid w:val="00E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03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03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AYŞEĞÜL</dc:creator>
  <cp:keywords/>
  <dc:description/>
  <cp:lastModifiedBy>AYŞEĞÜL</cp:lastModifiedBy>
  <cp:revision>2</cp:revision>
  <dcterms:created xsi:type="dcterms:W3CDTF">2020-04-20T18:31:00Z</dcterms:created>
  <dcterms:modified xsi:type="dcterms:W3CDTF">2020-04-20T19:09:00Z</dcterms:modified>
</cp:coreProperties>
</file>